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0166" w:rsidRPr="00050ACE" w:rsidRDefault="00480166">
      <w:pPr>
        <w:rPr>
          <w:noProof/>
          <w:sz w:val="24"/>
          <w:szCs w:val="24"/>
          <w:lang w:eastAsia="es-CO"/>
        </w:rPr>
      </w:pPr>
      <w:r w:rsidRPr="00050ACE">
        <w:rPr>
          <w:noProof/>
          <w:sz w:val="24"/>
          <w:szCs w:val="24"/>
          <w:lang w:eastAsia="es-CO"/>
        </w:rPr>
        <w:t xml:space="preserve">Nombres: Juliana Arango y Mariana Vélez. </w:t>
      </w:r>
    </w:p>
    <w:p w:rsidR="00480166" w:rsidRPr="00050ACE" w:rsidRDefault="00480166">
      <w:pPr>
        <w:rPr>
          <w:noProof/>
          <w:sz w:val="24"/>
          <w:szCs w:val="24"/>
          <w:lang w:eastAsia="es-CO"/>
        </w:rPr>
      </w:pPr>
      <w:r w:rsidRPr="00050ACE">
        <w:rPr>
          <w:noProof/>
          <w:sz w:val="24"/>
          <w:szCs w:val="24"/>
          <w:lang w:eastAsia="es-CO"/>
        </w:rPr>
        <w:t>NOTICIA sección Educación del periodico El Mundo.</w:t>
      </w:r>
    </w:p>
    <w:p w:rsidR="0008186B" w:rsidRPr="00050ACE" w:rsidRDefault="00480166">
      <w:pPr>
        <w:rPr>
          <w:noProof/>
          <w:sz w:val="24"/>
          <w:szCs w:val="24"/>
          <w:lang w:eastAsia="es-CO"/>
        </w:rPr>
      </w:pPr>
      <w:r w:rsidRPr="00050ACE">
        <w:rPr>
          <w:noProof/>
          <w:sz w:val="24"/>
          <w:szCs w:val="24"/>
          <w:lang w:eastAsia="es-CO"/>
        </w:rPr>
        <w:t xml:space="preserve">Escogimos este articulo noticioso ya que no cumple con algunos reglamentos básicos de una buena estructura complementaria de un periodico virtual, por ende vamos a complementar estos pasos con el apoyo del capítulo 4 del libro “Como escribir para la web”. </w:t>
      </w:r>
    </w:p>
    <w:p w:rsidR="004B6632" w:rsidRDefault="00480166">
      <w:r>
        <w:rPr>
          <w:noProof/>
          <w:lang w:eastAsia="es-CO"/>
        </w:rPr>
        <w:drawing>
          <wp:inline distT="0" distB="0" distL="0" distR="0">
            <wp:extent cx="6054697" cy="5838825"/>
            <wp:effectExtent l="0" t="0" r="3810" b="0"/>
            <wp:docPr id="1" name="Imagen 1" descr="C:\Users\cv\Desktop\pantallaz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v\Desktop\pantallazo.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62957" cy="5846790"/>
                    </a:xfrm>
                    <a:prstGeom prst="rect">
                      <a:avLst/>
                    </a:prstGeom>
                    <a:noFill/>
                    <a:ln>
                      <a:noFill/>
                    </a:ln>
                  </pic:spPr>
                </pic:pic>
              </a:graphicData>
            </a:graphic>
          </wp:inline>
        </w:drawing>
      </w:r>
    </w:p>
    <w:p w:rsidR="00050ACE" w:rsidRDefault="00050ACE">
      <w:r>
        <w:t xml:space="preserve">Noticia tomada de: </w:t>
      </w:r>
      <w:hyperlink r:id="rId8" w:history="1">
        <w:r w:rsidRPr="00357CE7">
          <w:rPr>
            <w:rStyle w:val="Hipervnculo"/>
          </w:rPr>
          <w:t>http://www.elmundo.com/portal/vida/educacion/denuncian_colegio_que_opera_sin_licencia_de_funcionamiento.php</w:t>
        </w:r>
      </w:hyperlink>
    </w:p>
    <w:p w:rsidR="005065A6" w:rsidRDefault="005065A6"/>
    <w:tbl>
      <w:tblPr>
        <w:tblStyle w:val="Tablaconcuadrcula"/>
        <w:tblW w:w="9680" w:type="dxa"/>
        <w:tblLook w:val="04A0" w:firstRow="1" w:lastRow="0" w:firstColumn="1" w:lastColumn="0" w:noHBand="0" w:noVBand="1"/>
      </w:tblPr>
      <w:tblGrid>
        <w:gridCol w:w="4840"/>
        <w:gridCol w:w="4840"/>
      </w:tblGrid>
      <w:tr w:rsidR="005065A6" w:rsidTr="00050ACE">
        <w:trPr>
          <w:trHeight w:val="474"/>
        </w:trPr>
        <w:tc>
          <w:tcPr>
            <w:tcW w:w="4840" w:type="dxa"/>
          </w:tcPr>
          <w:p w:rsidR="005065A6" w:rsidRPr="005065A6" w:rsidRDefault="005065A6" w:rsidP="005065A6">
            <w:pPr>
              <w:jc w:val="center"/>
              <w:rPr>
                <w:b/>
                <w:sz w:val="36"/>
                <w:szCs w:val="36"/>
              </w:rPr>
            </w:pPr>
            <w:r w:rsidRPr="005065A6">
              <w:rPr>
                <w:b/>
                <w:sz w:val="36"/>
                <w:szCs w:val="36"/>
              </w:rPr>
              <w:t>ANTES</w:t>
            </w:r>
          </w:p>
        </w:tc>
        <w:tc>
          <w:tcPr>
            <w:tcW w:w="4840" w:type="dxa"/>
          </w:tcPr>
          <w:p w:rsidR="005065A6" w:rsidRPr="005065A6" w:rsidRDefault="005065A6" w:rsidP="005065A6">
            <w:pPr>
              <w:jc w:val="center"/>
              <w:rPr>
                <w:b/>
                <w:sz w:val="36"/>
                <w:szCs w:val="36"/>
              </w:rPr>
            </w:pPr>
            <w:r w:rsidRPr="005065A6">
              <w:rPr>
                <w:b/>
                <w:sz w:val="36"/>
                <w:szCs w:val="36"/>
              </w:rPr>
              <w:t>DESPUÉS</w:t>
            </w:r>
          </w:p>
        </w:tc>
      </w:tr>
      <w:tr w:rsidR="005065A6" w:rsidTr="00F67BEC">
        <w:trPr>
          <w:trHeight w:val="2835"/>
        </w:trPr>
        <w:tc>
          <w:tcPr>
            <w:tcW w:w="4840" w:type="dxa"/>
          </w:tcPr>
          <w:p w:rsidR="005065A6" w:rsidRPr="00050ACE" w:rsidRDefault="005065A6">
            <w:pPr>
              <w:rPr>
                <w:b/>
                <w:sz w:val="24"/>
                <w:szCs w:val="28"/>
              </w:rPr>
            </w:pPr>
            <w:r w:rsidRPr="00050ACE">
              <w:rPr>
                <w:b/>
                <w:sz w:val="24"/>
                <w:szCs w:val="28"/>
              </w:rPr>
              <w:t xml:space="preserve">Título: </w:t>
            </w:r>
            <w:r w:rsidRPr="00050ACE">
              <w:rPr>
                <w:b/>
                <w:sz w:val="24"/>
                <w:szCs w:val="28"/>
              </w:rPr>
              <w:br/>
            </w:r>
            <w:r w:rsidRPr="00050ACE">
              <w:rPr>
                <w:sz w:val="24"/>
                <w:szCs w:val="28"/>
              </w:rPr>
              <w:t>Denuncian colegio que opera sin licencia de funcionamiento.</w:t>
            </w:r>
          </w:p>
          <w:p w:rsidR="005065A6" w:rsidRPr="00050ACE" w:rsidRDefault="005065A6">
            <w:pPr>
              <w:rPr>
                <w:b/>
                <w:sz w:val="24"/>
                <w:szCs w:val="28"/>
              </w:rPr>
            </w:pPr>
          </w:p>
          <w:p w:rsidR="005065A6" w:rsidRPr="00050ACE" w:rsidRDefault="005065A6" w:rsidP="005065A6">
            <w:pPr>
              <w:rPr>
                <w:rStyle w:val="subtitulo1"/>
                <w:sz w:val="24"/>
              </w:rPr>
            </w:pPr>
            <w:r w:rsidRPr="00050ACE">
              <w:rPr>
                <w:b/>
                <w:sz w:val="24"/>
                <w:szCs w:val="28"/>
              </w:rPr>
              <w:t>Sumario:</w:t>
            </w:r>
            <w:r w:rsidRPr="00050ACE">
              <w:rPr>
                <w:b/>
                <w:sz w:val="24"/>
                <w:szCs w:val="28"/>
              </w:rPr>
              <w:br/>
            </w:r>
            <w:r w:rsidRPr="00050ACE">
              <w:rPr>
                <w:rStyle w:val="subtitulo1"/>
                <w:sz w:val="24"/>
                <w:szCs w:val="28"/>
              </w:rPr>
              <w:t>Padres de familia expresaron su preocupación, luego de constatar que el colegio Didaxis, en Castilla, no tiene licencia de funcionamiento.</w:t>
            </w:r>
          </w:p>
          <w:p w:rsidR="005065A6" w:rsidRPr="00050ACE" w:rsidRDefault="005065A6" w:rsidP="005065A6">
            <w:pPr>
              <w:rPr>
                <w:rStyle w:val="subtitulo1"/>
                <w:sz w:val="24"/>
                <w:szCs w:val="28"/>
              </w:rPr>
            </w:pPr>
          </w:p>
          <w:p w:rsidR="005065A6" w:rsidRPr="00050ACE" w:rsidRDefault="005065A6" w:rsidP="005065A6">
            <w:pPr>
              <w:rPr>
                <w:sz w:val="24"/>
                <w:szCs w:val="28"/>
              </w:rPr>
            </w:pPr>
            <w:r w:rsidRPr="00050ACE">
              <w:rPr>
                <w:rStyle w:val="subtitulo1"/>
                <w:b/>
                <w:sz w:val="24"/>
                <w:szCs w:val="28"/>
              </w:rPr>
              <w:t>Lead:</w:t>
            </w:r>
            <w:r w:rsidRPr="00050ACE">
              <w:rPr>
                <w:sz w:val="24"/>
              </w:rPr>
              <w:t xml:space="preserve"> </w:t>
            </w:r>
            <w:r w:rsidRPr="00050ACE">
              <w:rPr>
                <w:sz w:val="24"/>
              </w:rPr>
              <w:br/>
            </w:r>
            <w:hyperlink r:id="rId9" w:history="1">
              <w:r w:rsidRPr="00050ACE">
                <w:rPr>
                  <w:rStyle w:val="Hipervnculo"/>
                  <w:color w:val="CC0000"/>
                  <w:sz w:val="24"/>
                  <w:szCs w:val="28"/>
                </w:rPr>
                <w:t>Padres</w:t>
              </w:r>
            </w:hyperlink>
            <w:r w:rsidRPr="00050ACE">
              <w:rPr>
                <w:sz w:val="24"/>
                <w:szCs w:val="28"/>
              </w:rPr>
              <w:t xml:space="preserve"> de familia denunciaron que el colegio Didaxis, ubicado en Castilla, no tiene licencia de funcionamiento, de ahí su inconformidad porque sus hijos han cursado varios grados en esa institución educativa.</w:t>
            </w:r>
          </w:p>
          <w:p w:rsidR="005065A6" w:rsidRPr="00050ACE" w:rsidRDefault="005065A6" w:rsidP="005065A6">
            <w:pPr>
              <w:rPr>
                <w:sz w:val="24"/>
              </w:rPr>
            </w:pPr>
          </w:p>
          <w:p w:rsidR="005065A6" w:rsidRPr="00050ACE" w:rsidRDefault="005065A6" w:rsidP="005065A6">
            <w:pPr>
              <w:pStyle w:val="NormalWeb"/>
              <w:rPr>
                <w:rFonts w:asciiTheme="minorHAnsi" w:hAnsiTheme="minorHAnsi"/>
              </w:rPr>
            </w:pPr>
            <w:r w:rsidRPr="00050ACE">
              <w:rPr>
                <w:rFonts w:asciiTheme="minorHAnsi" w:hAnsiTheme="minorHAnsi"/>
                <w:b/>
                <w:szCs w:val="28"/>
              </w:rPr>
              <w:t>Primer párrafo:</w:t>
            </w:r>
            <w:r w:rsidRPr="00050ACE">
              <w:rPr>
                <w:rFonts w:asciiTheme="minorHAnsi" w:hAnsiTheme="minorHAnsi"/>
                <w:b/>
                <w:szCs w:val="28"/>
              </w:rPr>
              <w:br/>
            </w:r>
            <w:r w:rsidRPr="00050ACE">
              <w:rPr>
                <w:rFonts w:asciiTheme="minorHAnsi" w:hAnsiTheme="minorHAnsi"/>
                <w:szCs w:val="28"/>
              </w:rPr>
              <w:t xml:space="preserve">Los estudiantes tendrían que validar la </w:t>
            </w:r>
            <w:hyperlink r:id="rId10" w:history="1">
              <w:r w:rsidRPr="00050ACE">
                <w:rPr>
                  <w:rStyle w:val="Hipervnculo"/>
                  <w:rFonts w:asciiTheme="minorHAnsi" w:hAnsiTheme="minorHAnsi"/>
                  <w:color w:val="CC0000"/>
                  <w:szCs w:val="28"/>
                </w:rPr>
                <w:t>primaria</w:t>
              </w:r>
            </w:hyperlink>
            <w:r w:rsidRPr="00050ACE">
              <w:rPr>
                <w:rFonts w:asciiTheme="minorHAnsi" w:hAnsiTheme="minorHAnsi"/>
                <w:szCs w:val="28"/>
              </w:rPr>
              <w:t>.</w:t>
            </w:r>
          </w:p>
          <w:p w:rsidR="005065A6" w:rsidRPr="00050ACE" w:rsidRDefault="005065A6" w:rsidP="005065A6">
            <w:pPr>
              <w:rPr>
                <w:b/>
                <w:sz w:val="24"/>
                <w:szCs w:val="28"/>
              </w:rPr>
            </w:pPr>
          </w:p>
        </w:tc>
        <w:tc>
          <w:tcPr>
            <w:tcW w:w="4840" w:type="dxa"/>
          </w:tcPr>
          <w:p w:rsidR="005065A6" w:rsidRDefault="008761F3">
            <w:pPr>
              <w:rPr>
                <w:sz w:val="24"/>
                <w:szCs w:val="28"/>
              </w:rPr>
            </w:pPr>
            <w:r w:rsidRPr="00050ACE">
              <w:rPr>
                <w:b/>
                <w:sz w:val="24"/>
                <w:szCs w:val="28"/>
              </w:rPr>
              <w:t>Título:</w:t>
            </w:r>
            <w:r w:rsidRPr="00050ACE">
              <w:rPr>
                <w:sz w:val="24"/>
              </w:rPr>
              <w:t xml:space="preserve"> </w:t>
            </w:r>
            <w:r w:rsidRPr="00050ACE">
              <w:rPr>
                <w:sz w:val="24"/>
                <w:szCs w:val="28"/>
              </w:rPr>
              <w:t>Es muy incompleto ya que</w:t>
            </w:r>
            <w:r w:rsidR="001B3069" w:rsidRPr="00050ACE">
              <w:rPr>
                <w:sz w:val="24"/>
                <w:szCs w:val="28"/>
              </w:rPr>
              <w:t xml:space="preserve"> no se da una ubicación clara, y es importante saber en qué contexto se está trabajando.</w:t>
            </w:r>
          </w:p>
          <w:p w:rsidR="006B467F" w:rsidRDefault="006B467F">
            <w:pPr>
              <w:rPr>
                <w:sz w:val="24"/>
                <w:szCs w:val="28"/>
              </w:rPr>
            </w:pPr>
          </w:p>
          <w:p w:rsidR="006B467F" w:rsidRPr="006B467F" w:rsidRDefault="006B467F" w:rsidP="006B467F">
            <w:pPr>
              <w:rPr>
                <w:b/>
                <w:bCs/>
                <w:sz w:val="24"/>
                <w:szCs w:val="28"/>
              </w:rPr>
            </w:pPr>
            <w:r>
              <w:rPr>
                <w:sz w:val="24"/>
                <w:szCs w:val="28"/>
              </w:rPr>
              <w:t>‘’</w:t>
            </w:r>
            <w:r w:rsidRPr="006B467F">
              <w:rPr>
                <w:b/>
                <w:bCs/>
                <w:sz w:val="24"/>
                <w:szCs w:val="28"/>
              </w:rPr>
              <w:t>Denuncian 47 escuelas ilegales en Medellín</w:t>
            </w:r>
            <w:r>
              <w:rPr>
                <w:b/>
                <w:bCs/>
                <w:sz w:val="24"/>
                <w:szCs w:val="28"/>
              </w:rPr>
              <w:t>’’</w:t>
            </w:r>
          </w:p>
          <w:p w:rsidR="006B467F" w:rsidRPr="00050ACE" w:rsidRDefault="006B467F">
            <w:pPr>
              <w:rPr>
                <w:sz w:val="24"/>
                <w:szCs w:val="28"/>
              </w:rPr>
            </w:pPr>
          </w:p>
          <w:p w:rsidR="001B3069" w:rsidRPr="00050ACE" w:rsidRDefault="001B3069">
            <w:pPr>
              <w:rPr>
                <w:sz w:val="24"/>
                <w:szCs w:val="28"/>
              </w:rPr>
            </w:pPr>
          </w:p>
          <w:p w:rsidR="001B3069" w:rsidRDefault="001B3069">
            <w:pPr>
              <w:rPr>
                <w:sz w:val="24"/>
                <w:szCs w:val="24"/>
              </w:rPr>
            </w:pPr>
            <w:r w:rsidRPr="00050ACE">
              <w:rPr>
                <w:b/>
                <w:sz w:val="24"/>
                <w:szCs w:val="28"/>
              </w:rPr>
              <w:t>Sumario:</w:t>
            </w:r>
            <w:r w:rsidRPr="00050ACE">
              <w:rPr>
                <w:sz w:val="24"/>
              </w:rPr>
              <w:t xml:space="preserve"> </w:t>
            </w:r>
            <w:r w:rsidRPr="00050ACE">
              <w:rPr>
                <w:sz w:val="24"/>
                <w:szCs w:val="24"/>
              </w:rPr>
              <w:t>Esta bien redactado, da una entradilla a la información que se va a dar a conocer.</w:t>
            </w:r>
          </w:p>
          <w:p w:rsidR="006E68ED" w:rsidRDefault="006E68ED">
            <w:pPr>
              <w:rPr>
                <w:sz w:val="24"/>
                <w:szCs w:val="24"/>
              </w:rPr>
            </w:pPr>
          </w:p>
          <w:p w:rsidR="006B467F" w:rsidRPr="006B467F" w:rsidRDefault="006B467F" w:rsidP="006B467F">
            <w:pPr>
              <w:rPr>
                <w:b/>
                <w:bCs/>
                <w:sz w:val="24"/>
                <w:szCs w:val="24"/>
              </w:rPr>
            </w:pPr>
            <w:r>
              <w:rPr>
                <w:sz w:val="24"/>
                <w:szCs w:val="24"/>
              </w:rPr>
              <w:t>‘’</w:t>
            </w:r>
            <w:r w:rsidRPr="006B467F">
              <w:rPr>
                <w:b/>
                <w:bCs/>
                <w:sz w:val="24"/>
                <w:szCs w:val="24"/>
              </w:rPr>
              <w:t>Más de 1.500 estudiantes fueron estafados por instituciones sin licencia de funcionamiento.</w:t>
            </w:r>
            <w:r>
              <w:rPr>
                <w:b/>
                <w:bCs/>
                <w:sz w:val="24"/>
                <w:szCs w:val="24"/>
              </w:rPr>
              <w:t xml:space="preserve"> ’’</w:t>
            </w:r>
            <w:r w:rsidRPr="006B467F">
              <w:rPr>
                <w:b/>
                <w:bCs/>
                <w:sz w:val="24"/>
                <w:szCs w:val="24"/>
              </w:rPr>
              <w:t xml:space="preserve"> </w:t>
            </w:r>
          </w:p>
          <w:p w:rsidR="006B467F" w:rsidRPr="00050ACE" w:rsidRDefault="006B467F">
            <w:pPr>
              <w:rPr>
                <w:sz w:val="24"/>
                <w:szCs w:val="24"/>
              </w:rPr>
            </w:pPr>
          </w:p>
          <w:p w:rsidR="001B3069" w:rsidRPr="00050ACE" w:rsidRDefault="001B3069">
            <w:pPr>
              <w:rPr>
                <w:sz w:val="24"/>
              </w:rPr>
            </w:pPr>
          </w:p>
          <w:p w:rsidR="001B3069" w:rsidRDefault="001B3069">
            <w:pPr>
              <w:rPr>
                <w:sz w:val="24"/>
              </w:rPr>
            </w:pPr>
            <w:r w:rsidRPr="00050ACE">
              <w:rPr>
                <w:b/>
                <w:sz w:val="24"/>
                <w:szCs w:val="28"/>
              </w:rPr>
              <w:t>Lead:</w:t>
            </w:r>
            <w:r w:rsidRPr="00050ACE">
              <w:rPr>
                <w:sz w:val="24"/>
              </w:rPr>
              <w:t xml:space="preserve"> Es casi igual que el sumario solo que en este se da la ubicación de esta institución, pero sigue siendo incompleto ya que no profundiza en el caso. </w:t>
            </w:r>
          </w:p>
          <w:p w:rsidR="006E68ED" w:rsidRDefault="006E68ED">
            <w:pPr>
              <w:rPr>
                <w:b/>
                <w:bCs/>
                <w:sz w:val="24"/>
              </w:rPr>
            </w:pPr>
          </w:p>
          <w:p w:rsidR="006E68ED" w:rsidRDefault="006E68ED">
            <w:pPr>
              <w:rPr>
                <w:sz w:val="24"/>
              </w:rPr>
            </w:pPr>
            <w:r>
              <w:rPr>
                <w:b/>
                <w:bCs/>
                <w:sz w:val="24"/>
              </w:rPr>
              <w:t>‘’</w:t>
            </w:r>
            <w:r w:rsidRPr="006E68ED">
              <w:rPr>
                <w:b/>
                <w:bCs/>
                <w:sz w:val="24"/>
              </w:rPr>
              <w:t>La Secretaría de Educación de Medellín identificó 47 de estos establecimientos educativos en la ciudad</w:t>
            </w:r>
            <w:r>
              <w:rPr>
                <w:b/>
                <w:bCs/>
                <w:sz w:val="24"/>
              </w:rPr>
              <w:t>’’</w:t>
            </w:r>
            <w:r w:rsidRPr="006E68ED">
              <w:rPr>
                <w:b/>
                <w:bCs/>
                <w:sz w:val="24"/>
              </w:rPr>
              <w:t>.</w:t>
            </w:r>
          </w:p>
          <w:p w:rsidR="001B3069" w:rsidRPr="00050ACE" w:rsidRDefault="001B3069">
            <w:pPr>
              <w:rPr>
                <w:b/>
                <w:sz w:val="24"/>
                <w:szCs w:val="28"/>
              </w:rPr>
            </w:pPr>
          </w:p>
          <w:p w:rsidR="001B3069" w:rsidRPr="00050ACE" w:rsidRDefault="001B3069">
            <w:pPr>
              <w:rPr>
                <w:sz w:val="24"/>
                <w:szCs w:val="28"/>
              </w:rPr>
            </w:pPr>
            <w:r w:rsidRPr="00050ACE">
              <w:rPr>
                <w:b/>
                <w:sz w:val="24"/>
                <w:szCs w:val="28"/>
              </w:rPr>
              <w:t>Primer párrafo:</w:t>
            </w:r>
            <w:r w:rsidRPr="00050ACE">
              <w:rPr>
                <w:sz w:val="24"/>
              </w:rPr>
              <w:t xml:space="preserve"> </w:t>
            </w:r>
            <w:r w:rsidRPr="00050ACE">
              <w:rPr>
                <w:sz w:val="24"/>
                <w:szCs w:val="28"/>
              </w:rPr>
              <w:t xml:space="preserve">Se deben hacer párrafos de mínimo 3-4 líneas, y este no cumple con el objetivo ya que solo comprende una línea; No cumple con la suficiente información adecuada, ocupa un espacio que podría ser utilizado para un mejor desarrollo del tema. </w:t>
            </w:r>
          </w:p>
          <w:p w:rsidR="001B3069" w:rsidRDefault="001B3069">
            <w:pPr>
              <w:rPr>
                <w:sz w:val="24"/>
                <w:szCs w:val="28"/>
              </w:rPr>
            </w:pPr>
            <w:r w:rsidRPr="00050ACE">
              <w:rPr>
                <w:sz w:val="24"/>
                <w:szCs w:val="28"/>
              </w:rPr>
              <w:t xml:space="preserve">Distrae al lector desorientándolo del orden noticioso, generando falencias en el periódico virtual. </w:t>
            </w:r>
          </w:p>
          <w:p w:rsidR="006E68ED" w:rsidRPr="00050ACE" w:rsidRDefault="00F67BEC">
            <w:pPr>
              <w:rPr>
                <w:sz w:val="24"/>
                <w:szCs w:val="28"/>
              </w:rPr>
            </w:pPr>
            <w:r>
              <w:rPr>
                <w:b/>
                <w:bCs/>
                <w:sz w:val="24"/>
                <w:szCs w:val="28"/>
              </w:rPr>
              <w:t>‘’</w:t>
            </w:r>
            <w:r w:rsidRPr="00F67BEC">
              <w:rPr>
                <w:b/>
                <w:bCs/>
                <w:sz w:val="24"/>
                <w:szCs w:val="28"/>
              </w:rPr>
              <w:t xml:space="preserve">Alexandra Peláez Botero, secretaria de Educación, explicó que la entidad identificó más de 350 estudiantes de este centro educativo. Sin embargo, podrían ser muchos más. “Allí ni siquiera tenían libros de matrícula”, denunció. Los alumnos tendrán que validar los grados que hicieron en estas </w:t>
            </w:r>
            <w:r w:rsidRPr="00F67BEC">
              <w:rPr>
                <w:b/>
                <w:bCs/>
                <w:sz w:val="24"/>
                <w:szCs w:val="28"/>
              </w:rPr>
              <w:lastRenderedPageBreak/>
              <w:t>instituciones, de lo contrario, no podrán continuar con sus estudios</w:t>
            </w:r>
            <w:r>
              <w:rPr>
                <w:b/>
                <w:bCs/>
                <w:sz w:val="24"/>
                <w:szCs w:val="28"/>
              </w:rPr>
              <w:t>’’</w:t>
            </w:r>
            <w:r w:rsidRPr="00F67BEC">
              <w:rPr>
                <w:b/>
                <w:bCs/>
                <w:sz w:val="24"/>
                <w:szCs w:val="28"/>
              </w:rPr>
              <w:t>.</w:t>
            </w:r>
          </w:p>
          <w:p w:rsidR="001B3069" w:rsidRPr="00050ACE" w:rsidRDefault="001B3069">
            <w:pPr>
              <w:rPr>
                <w:sz w:val="24"/>
              </w:rPr>
            </w:pPr>
          </w:p>
        </w:tc>
      </w:tr>
    </w:tbl>
    <w:p w:rsidR="001B3069" w:rsidRPr="001B3069" w:rsidRDefault="001B3069">
      <w:pPr>
        <w:rPr>
          <w:b/>
        </w:rPr>
      </w:pPr>
      <w:bookmarkStart w:id="0" w:name="_GoBack"/>
      <w:bookmarkEnd w:id="0"/>
    </w:p>
    <w:p w:rsidR="005065A6" w:rsidRDefault="001B3069">
      <w:pPr>
        <w:rPr>
          <w:sz w:val="24"/>
          <w:szCs w:val="24"/>
        </w:rPr>
      </w:pPr>
      <w:r w:rsidRPr="001B3069">
        <w:rPr>
          <w:b/>
          <w:sz w:val="24"/>
          <w:szCs w:val="24"/>
        </w:rPr>
        <w:t xml:space="preserve">NOTAS: </w:t>
      </w:r>
      <w:r>
        <w:rPr>
          <w:sz w:val="24"/>
          <w:szCs w:val="24"/>
        </w:rPr>
        <w:t xml:space="preserve">En un periódico virtual se debe tener en cuenta a la hora de publicar un artículo su </w:t>
      </w:r>
      <w:r w:rsidR="00FD2C7B">
        <w:rPr>
          <w:sz w:val="24"/>
          <w:szCs w:val="24"/>
        </w:rPr>
        <w:t xml:space="preserve">buena redacción, tener buenas </w:t>
      </w:r>
      <w:r>
        <w:rPr>
          <w:sz w:val="24"/>
          <w:szCs w:val="24"/>
        </w:rPr>
        <w:t>fuentes, los pasos</w:t>
      </w:r>
      <w:r w:rsidR="00FD2C7B">
        <w:rPr>
          <w:sz w:val="24"/>
          <w:szCs w:val="24"/>
        </w:rPr>
        <w:t xml:space="preserve"> básicos de una noticia</w:t>
      </w:r>
      <w:r>
        <w:rPr>
          <w:sz w:val="24"/>
          <w:szCs w:val="24"/>
        </w:rPr>
        <w:t xml:space="preserve"> para lograr un buen desarrollo de est</w:t>
      </w:r>
      <w:r w:rsidR="00FD2C7B">
        <w:rPr>
          <w:sz w:val="24"/>
          <w:szCs w:val="24"/>
        </w:rPr>
        <w:t>a y así poder</w:t>
      </w:r>
      <w:r>
        <w:rPr>
          <w:sz w:val="24"/>
          <w:szCs w:val="24"/>
        </w:rPr>
        <w:t xml:space="preserve"> generar impacto y recordación del periódico. </w:t>
      </w:r>
    </w:p>
    <w:p w:rsidR="00FD2C7B" w:rsidRDefault="00904414">
      <w:pPr>
        <w:rPr>
          <w:sz w:val="24"/>
          <w:szCs w:val="24"/>
        </w:rPr>
      </w:pPr>
      <w:r>
        <w:rPr>
          <w:sz w:val="24"/>
          <w:szCs w:val="24"/>
        </w:rPr>
        <w:t xml:space="preserve">El pie de foto de este informe noticioso es muy vacío, ya que no comprende con los derechos de autor, fecha y una breve descripción de la imagen; Esto es algo muy importante a la hora de publicar la noticia porque la imagen o la foto ilustración siempre son utilizadas para dar complemento y contexto al lector. </w:t>
      </w:r>
    </w:p>
    <w:p w:rsidR="00050ACE" w:rsidRDefault="00050ACE">
      <w:pPr>
        <w:rPr>
          <w:sz w:val="24"/>
          <w:szCs w:val="24"/>
        </w:rPr>
      </w:pPr>
      <w:r>
        <w:rPr>
          <w:sz w:val="24"/>
          <w:szCs w:val="24"/>
        </w:rPr>
        <w:t>Con respecto a lo que dice el autor Jacob Nielsen, el orden de lectura debe ser de izquierda a derecha en forma de F, pero en este artículo la imagen es quien lleva todo el peso dejando a un lado la información que sería lo más importante en este caso.</w:t>
      </w:r>
    </w:p>
    <w:p w:rsidR="00904414" w:rsidRPr="001B3069" w:rsidRDefault="00904414">
      <w:pPr>
        <w:rPr>
          <w:sz w:val="24"/>
          <w:szCs w:val="24"/>
        </w:rPr>
      </w:pPr>
    </w:p>
    <w:sectPr w:rsidR="00904414" w:rsidRPr="001B306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5EEE" w:rsidRDefault="00B55EEE" w:rsidP="00480166">
      <w:pPr>
        <w:spacing w:after="0" w:line="240" w:lineRule="auto"/>
      </w:pPr>
      <w:r>
        <w:separator/>
      </w:r>
    </w:p>
  </w:endnote>
  <w:endnote w:type="continuationSeparator" w:id="0">
    <w:p w:rsidR="00B55EEE" w:rsidRDefault="00B55EEE" w:rsidP="00480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5EEE" w:rsidRDefault="00B55EEE" w:rsidP="00480166">
      <w:pPr>
        <w:spacing w:after="0" w:line="240" w:lineRule="auto"/>
      </w:pPr>
      <w:r>
        <w:separator/>
      </w:r>
    </w:p>
  </w:footnote>
  <w:footnote w:type="continuationSeparator" w:id="0">
    <w:p w:rsidR="00B55EEE" w:rsidRDefault="00B55EEE" w:rsidP="0048016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5057B1"/>
    <w:multiLevelType w:val="hybridMultilevel"/>
    <w:tmpl w:val="C93CB0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166"/>
    <w:rsid w:val="00050ACE"/>
    <w:rsid w:val="0008186B"/>
    <w:rsid w:val="001B3069"/>
    <w:rsid w:val="00305070"/>
    <w:rsid w:val="00480166"/>
    <w:rsid w:val="005065A6"/>
    <w:rsid w:val="005555E5"/>
    <w:rsid w:val="006B467F"/>
    <w:rsid w:val="006E68ED"/>
    <w:rsid w:val="008761F3"/>
    <w:rsid w:val="00904414"/>
    <w:rsid w:val="00B55EEE"/>
    <w:rsid w:val="00F67BEC"/>
    <w:rsid w:val="00F77A20"/>
    <w:rsid w:val="00FD2C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7D46B8-944D-4AA0-A6EE-DFDAAEE97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467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semiHidden/>
    <w:unhideWhenUsed/>
    <w:qFormat/>
    <w:rsid w:val="006B467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8016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80166"/>
  </w:style>
  <w:style w:type="paragraph" w:styleId="Piedepgina">
    <w:name w:val="footer"/>
    <w:basedOn w:val="Normal"/>
    <w:link w:val="PiedepginaCar"/>
    <w:uiPriority w:val="99"/>
    <w:unhideWhenUsed/>
    <w:rsid w:val="0048016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80166"/>
  </w:style>
  <w:style w:type="paragraph" w:styleId="Prrafodelista">
    <w:name w:val="List Paragraph"/>
    <w:basedOn w:val="Normal"/>
    <w:uiPriority w:val="34"/>
    <w:qFormat/>
    <w:rsid w:val="0008186B"/>
    <w:pPr>
      <w:ind w:left="720"/>
      <w:contextualSpacing/>
    </w:pPr>
  </w:style>
  <w:style w:type="table" w:styleId="Tablaconcuadrcula">
    <w:name w:val="Table Grid"/>
    <w:basedOn w:val="Tablanormal"/>
    <w:uiPriority w:val="39"/>
    <w:rsid w:val="005065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ubtitulo1">
    <w:name w:val="subtitulo1"/>
    <w:basedOn w:val="Fuentedeprrafopredeter"/>
    <w:rsid w:val="005065A6"/>
  </w:style>
  <w:style w:type="character" w:styleId="Hipervnculo">
    <w:name w:val="Hyperlink"/>
    <w:basedOn w:val="Fuentedeprrafopredeter"/>
    <w:uiPriority w:val="99"/>
    <w:unhideWhenUsed/>
    <w:rsid w:val="005065A6"/>
    <w:rPr>
      <w:color w:val="0000FF"/>
      <w:u w:val="single"/>
    </w:rPr>
  </w:style>
  <w:style w:type="paragraph" w:styleId="NormalWeb">
    <w:name w:val="Normal (Web)"/>
    <w:basedOn w:val="Normal"/>
    <w:uiPriority w:val="99"/>
    <w:semiHidden/>
    <w:unhideWhenUsed/>
    <w:rsid w:val="005065A6"/>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tulo1Car">
    <w:name w:val="Título 1 Car"/>
    <w:basedOn w:val="Fuentedeprrafopredeter"/>
    <w:link w:val="Ttulo1"/>
    <w:uiPriority w:val="9"/>
    <w:rsid w:val="006B467F"/>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semiHidden/>
    <w:rsid w:val="006B467F"/>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8801825">
      <w:bodyDiv w:val="1"/>
      <w:marLeft w:val="0"/>
      <w:marRight w:val="0"/>
      <w:marTop w:val="0"/>
      <w:marBottom w:val="0"/>
      <w:divBdr>
        <w:top w:val="none" w:sz="0" w:space="0" w:color="auto"/>
        <w:left w:val="none" w:sz="0" w:space="0" w:color="auto"/>
        <w:bottom w:val="none" w:sz="0" w:space="0" w:color="auto"/>
        <w:right w:val="none" w:sz="0" w:space="0" w:color="auto"/>
      </w:divBdr>
    </w:div>
    <w:div w:id="1263148908">
      <w:bodyDiv w:val="1"/>
      <w:marLeft w:val="0"/>
      <w:marRight w:val="0"/>
      <w:marTop w:val="0"/>
      <w:marBottom w:val="0"/>
      <w:divBdr>
        <w:top w:val="none" w:sz="0" w:space="0" w:color="auto"/>
        <w:left w:val="none" w:sz="0" w:space="0" w:color="auto"/>
        <w:bottom w:val="none" w:sz="0" w:space="0" w:color="auto"/>
        <w:right w:val="none" w:sz="0" w:space="0" w:color="auto"/>
      </w:divBdr>
    </w:div>
    <w:div w:id="1373187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lmundo.com/portal/vida/educacion/denuncian_colegio_que_opera_sin_licencia_de_funcionamiento.php"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elmundo.com/portal/vida/educacion/denuncian_colegio_que_opera_sin_licencia_de_funcionamiento.php" TargetMode="External"/><Relationship Id="rId4" Type="http://schemas.openxmlformats.org/officeDocument/2006/relationships/webSettings" Target="webSettings.xml"/><Relationship Id="rId9" Type="http://schemas.openxmlformats.org/officeDocument/2006/relationships/hyperlink" Target="http://www.elmundo.com/portal/vida/educacion/denuncian_colegio_que_opera_sin_licencia_de_funcionamiento.ph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546</Words>
  <Characters>3006</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7</cp:revision>
  <dcterms:created xsi:type="dcterms:W3CDTF">2014-03-19T15:56:00Z</dcterms:created>
  <dcterms:modified xsi:type="dcterms:W3CDTF">2014-03-19T16:56:00Z</dcterms:modified>
</cp:coreProperties>
</file>